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DB" w:rsidRDefault="00B824DC" w:rsidP="00CC3850">
      <w:pPr>
        <w:jc w:val="center"/>
        <w:rPr>
          <w:rFonts w:ascii="Bookman Old Style" w:hAnsi="Bookman Old Style"/>
          <w:b/>
        </w:rPr>
      </w:pPr>
      <w:r w:rsidRPr="000773A7">
        <w:rPr>
          <w:rFonts w:ascii="Bookman Old Style" w:hAnsi="Bookman Old Style"/>
          <w:b/>
        </w:rPr>
        <w:t>Obowiązkowa d</w:t>
      </w:r>
      <w:r w:rsidR="002F27BE" w:rsidRPr="000773A7">
        <w:rPr>
          <w:rFonts w:ascii="Bookman Old Style" w:hAnsi="Bookman Old Style"/>
          <w:b/>
        </w:rPr>
        <w:t>okumentacja w gospodarstwie rolniczym:</w:t>
      </w:r>
    </w:p>
    <w:p w:rsidR="000773A7" w:rsidRPr="000773A7" w:rsidRDefault="000773A7" w:rsidP="00CC3850">
      <w:pPr>
        <w:jc w:val="center"/>
        <w:rPr>
          <w:rFonts w:ascii="Bookman Old Style" w:hAnsi="Bookman Old Style"/>
          <w:b/>
        </w:rPr>
      </w:pPr>
    </w:p>
    <w:p w:rsidR="002F27BE" w:rsidRDefault="002F27BE" w:rsidP="007339E0">
      <w:pPr>
        <w:jc w:val="center"/>
        <w:rPr>
          <w:rFonts w:ascii="Bookman Old Style" w:hAnsi="Bookman Old Style"/>
        </w:rPr>
      </w:pPr>
      <w:r w:rsidRPr="004E573D">
        <w:rPr>
          <w:rFonts w:ascii="Bookman Old Style" w:hAnsi="Bookman Old Style"/>
        </w:rPr>
        <w:t>W trakcie inspekcji gospodarstwa kontrolowany ma obowiązek przedstawić</w:t>
      </w:r>
      <w:r w:rsidR="00CC3850" w:rsidRPr="004E573D">
        <w:rPr>
          <w:rFonts w:ascii="Bookman Old Style" w:hAnsi="Bookman Old Style"/>
        </w:rPr>
        <w:t xml:space="preserve"> </w:t>
      </w:r>
      <w:r w:rsidR="00957CC9" w:rsidRPr="004E573D">
        <w:rPr>
          <w:rFonts w:ascii="Bookman Old Style" w:hAnsi="Bookman Old Style"/>
        </w:rPr>
        <w:t xml:space="preserve">na życzenie </w:t>
      </w:r>
      <w:r w:rsidR="00CC3850" w:rsidRPr="004E573D">
        <w:rPr>
          <w:rFonts w:ascii="Bookman Old Style" w:hAnsi="Bookman Old Style"/>
        </w:rPr>
        <w:t>organów Inspekcji weterynaryjnej</w:t>
      </w:r>
      <w:r w:rsidR="00957CC9" w:rsidRPr="004E573D">
        <w:rPr>
          <w:rFonts w:ascii="Bookman Old Style" w:hAnsi="Bookman Old Style"/>
        </w:rPr>
        <w:t xml:space="preserve"> następującą dokumentację:</w:t>
      </w:r>
    </w:p>
    <w:p w:rsidR="0041573B" w:rsidRDefault="0041573B" w:rsidP="007339E0">
      <w:pPr>
        <w:jc w:val="center"/>
        <w:rPr>
          <w:rFonts w:ascii="Bookman Old Style" w:hAnsi="Bookman Old Style"/>
        </w:rPr>
      </w:pPr>
    </w:p>
    <w:p w:rsidR="0041573B" w:rsidRPr="004E573D" w:rsidRDefault="0041573B" w:rsidP="00FD6CFE">
      <w:pPr>
        <w:jc w:val="both"/>
        <w:rPr>
          <w:rFonts w:ascii="Bookman Old Style" w:hAnsi="Bookman Old Style"/>
        </w:rPr>
      </w:pPr>
      <w:r>
        <w:t xml:space="preserve">- </w:t>
      </w:r>
      <w:r w:rsidR="00365572">
        <w:rPr>
          <w:rFonts w:ascii="Bookman Old Style" w:hAnsi="Bookman Old Style"/>
        </w:rPr>
        <w:t>Decyzję wydaną</w:t>
      </w:r>
      <w:r w:rsidRPr="0041573B">
        <w:rPr>
          <w:rFonts w:ascii="Bookman Old Style" w:hAnsi="Bookman Old Style"/>
        </w:rPr>
        <w:t xml:space="preserve"> przez Powiatowego Lekarza Weterynarii </w:t>
      </w:r>
      <w:r w:rsidR="00C508BB">
        <w:rPr>
          <w:rFonts w:ascii="Bookman Old Style" w:hAnsi="Bookman Old Style"/>
        </w:rPr>
        <w:t>uznającą</w:t>
      </w:r>
      <w:r w:rsidRPr="0041573B">
        <w:rPr>
          <w:rFonts w:ascii="Bookman Old Style" w:hAnsi="Bookman Old Style"/>
        </w:rPr>
        <w:t xml:space="preserve"> stado za urzędowo wolne od białaczki,</w:t>
      </w:r>
      <w:r w:rsidR="00A839A5">
        <w:rPr>
          <w:rFonts w:ascii="Bookman Old Style" w:hAnsi="Bookman Old Style"/>
        </w:rPr>
        <w:t xml:space="preserve"> </w:t>
      </w:r>
      <w:proofErr w:type="spellStart"/>
      <w:r w:rsidR="00A839A5">
        <w:rPr>
          <w:rFonts w:ascii="Bookman Old Style" w:hAnsi="Bookman Old Style"/>
        </w:rPr>
        <w:t>brucellozy</w:t>
      </w:r>
      <w:proofErr w:type="spellEnd"/>
      <w:r w:rsidR="00A839A5">
        <w:rPr>
          <w:rFonts w:ascii="Bookman Old Style" w:hAnsi="Bookman Old Style"/>
        </w:rPr>
        <w:t xml:space="preserve"> i gruźlicy w przypadk</w:t>
      </w:r>
      <w:r w:rsidRPr="0041573B">
        <w:rPr>
          <w:rFonts w:ascii="Bookman Old Style" w:hAnsi="Bookman Old Style"/>
        </w:rPr>
        <w:t xml:space="preserve">u bydła, za urzędowo wolne od </w:t>
      </w:r>
      <w:proofErr w:type="spellStart"/>
      <w:r w:rsidRPr="0041573B">
        <w:rPr>
          <w:rFonts w:ascii="Bookman Old Style" w:hAnsi="Bookman Old Style"/>
        </w:rPr>
        <w:t>brucellozy</w:t>
      </w:r>
      <w:proofErr w:type="spellEnd"/>
      <w:r w:rsidRPr="0041573B">
        <w:rPr>
          <w:rFonts w:ascii="Bookman Old Style" w:hAnsi="Bookman Old Style"/>
        </w:rPr>
        <w:t xml:space="preserve"> w przypadku owiec i kóz</w:t>
      </w:r>
    </w:p>
    <w:p w:rsidR="004E573D" w:rsidRPr="00D27FAD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Księgi rejestracji stada</w:t>
      </w:r>
      <w:r w:rsidRPr="004E573D">
        <w:rPr>
          <w:rFonts w:ascii="Bookman Old Style" w:hAnsi="Bookman Old Style"/>
          <w:sz w:val="22"/>
          <w:szCs w:val="22"/>
        </w:rPr>
        <w:t xml:space="preserve"> (osobna dla każdego gatunku zwierząt)</w:t>
      </w:r>
      <w:r w:rsidR="00D27FAD">
        <w:rPr>
          <w:rFonts w:ascii="Bookman Old Style" w:hAnsi="Bookman Old Style"/>
          <w:sz w:val="22"/>
          <w:szCs w:val="22"/>
        </w:rPr>
        <w:t xml:space="preserve"> </w:t>
      </w:r>
      <w:r w:rsidR="00AE46AB">
        <w:rPr>
          <w:rFonts w:ascii="Bookman Old Style" w:hAnsi="Bookman Old Style"/>
          <w:i/>
          <w:sz w:val="22"/>
          <w:szCs w:val="22"/>
        </w:rPr>
        <w:t>(</w:t>
      </w:r>
      <w:r w:rsidR="00D27FAD">
        <w:rPr>
          <w:rFonts w:ascii="Bookman Old Style" w:hAnsi="Bookman Old Style"/>
          <w:i/>
          <w:sz w:val="22"/>
          <w:szCs w:val="22"/>
        </w:rPr>
        <w:t xml:space="preserve">wzory </w:t>
      </w:r>
      <w:r w:rsidR="00D27FAD" w:rsidRPr="004862A3">
        <w:rPr>
          <w:rFonts w:ascii="Bookman Old Style" w:hAnsi="Bookman Old Style"/>
          <w:i/>
          <w:sz w:val="22"/>
          <w:szCs w:val="22"/>
        </w:rPr>
        <w:t>do pobrania na naszej stronie)</w:t>
      </w:r>
    </w:p>
    <w:p w:rsidR="004E573D" w:rsidRPr="00B444D9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 w:rsidRPr="004E573D"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Ewidencja leczenia zwierząt</w:t>
      </w:r>
      <w:r w:rsidRPr="004E573D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( prawo określa 5 letni obowiązek przechowywania dokumentacji leczniczej</w:t>
      </w:r>
      <w:r w:rsidRPr="004E573D">
        <w:rPr>
          <w:rFonts w:ascii="Bookman Old Style" w:hAnsi="Bookman Old Style"/>
          <w:sz w:val="22"/>
          <w:szCs w:val="22"/>
        </w:rPr>
        <w:t xml:space="preserve"> od </w:t>
      </w:r>
      <w:r w:rsidR="008328B2">
        <w:rPr>
          <w:rFonts w:ascii="Bookman Old Style" w:hAnsi="Bookman Old Style"/>
          <w:sz w:val="22"/>
          <w:szCs w:val="22"/>
        </w:rPr>
        <w:t>daty</w:t>
      </w:r>
      <w:r w:rsidRPr="004E573D">
        <w:rPr>
          <w:rFonts w:ascii="Bookman Old Style" w:hAnsi="Bookman Old Style"/>
          <w:sz w:val="22"/>
          <w:szCs w:val="22"/>
        </w:rPr>
        <w:t xml:space="preserve"> ostatniego wpisu</w:t>
      </w:r>
      <w:r w:rsidR="00726C9F">
        <w:rPr>
          <w:rFonts w:ascii="Bookman Old Style" w:hAnsi="Bookman Old Style"/>
          <w:sz w:val="22"/>
          <w:szCs w:val="22"/>
        </w:rPr>
        <w:t xml:space="preserve"> oraz 5 letni obowiązek posiadania dokumentu potwierdzającego nabycie produktów leczniczych weterynaryjnych</w:t>
      </w:r>
      <w:r w:rsidR="00CA01BD">
        <w:rPr>
          <w:rFonts w:ascii="Bookman Old Style" w:hAnsi="Bookman Old Style"/>
          <w:sz w:val="22"/>
          <w:szCs w:val="22"/>
        </w:rPr>
        <w:t xml:space="preserve"> – paragony, faktury</w:t>
      </w:r>
      <w:r>
        <w:rPr>
          <w:rFonts w:ascii="Bookman Old Style" w:hAnsi="Bookman Old Style"/>
          <w:sz w:val="22"/>
          <w:szCs w:val="22"/>
        </w:rPr>
        <w:t>)</w:t>
      </w:r>
      <w:r w:rsidR="00D27FAD">
        <w:rPr>
          <w:rFonts w:ascii="Bookman Old Style" w:hAnsi="Bookman Old Style"/>
          <w:sz w:val="22"/>
          <w:szCs w:val="22"/>
        </w:rPr>
        <w:t xml:space="preserve"> </w:t>
      </w:r>
      <w:r w:rsidR="00B444D9" w:rsidRPr="004862A3">
        <w:rPr>
          <w:rFonts w:ascii="Bookman Old Style" w:hAnsi="Bookman Old Style"/>
          <w:i/>
          <w:sz w:val="22"/>
          <w:szCs w:val="22"/>
        </w:rPr>
        <w:t xml:space="preserve">( </w:t>
      </w:r>
      <w:r w:rsidR="00B444D9">
        <w:rPr>
          <w:rFonts w:ascii="Bookman Old Style" w:hAnsi="Bookman Old Style"/>
          <w:i/>
          <w:sz w:val="22"/>
          <w:szCs w:val="22"/>
        </w:rPr>
        <w:t xml:space="preserve">wzór </w:t>
      </w:r>
      <w:r w:rsidR="00B444D9" w:rsidRPr="004862A3">
        <w:rPr>
          <w:rFonts w:ascii="Bookman Old Style" w:hAnsi="Bookman Old Style"/>
          <w:i/>
          <w:sz w:val="22"/>
          <w:szCs w:val="22"/>
        </w:rPr>
        <w:t>do pobrania na naszej stronie)</w:t>
      </w:r>
    </w:p>
    <w:p w:rsidR="00325814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 w:rsidRPr="004E573D"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Ewidencja stosowania środków ochrony roślin i preparatów biobójczych</w:t>
      </w:r>
      <w:r w:rsidRPr="004E573D">
        <w:rPr>
          <w:rFonts w:ascii="Bookman Old Style" w:hAnsi="Bookman Old Style"/>
          <w:sz w:val="22"/>
          <w:szCs w:val="22"/>
        </w:rPr>
        <w:t xml:space="preserve"> </w:t>
      </w:r>
      <w:r w:rsidRPr="004862A3">
        <w:rPr>
          <w:rFonts w:ascii="Bookman Old Style" w:hAnsi="Bookman Old Style"/>
          <w:i/>
          <w:sz w:val="22"/>
          <w:szCs w:val="22"/>
        </w:rPr>
        <w:t>(</w:t>
      </w:r>
      <w:r w:rsidR="00D27FAD">
        <w:rPr>
          <w:rFonts w:ascii="Bookman Old Style" w:hAnsi="Bookman Old Style"/>
          <w:i/>
          <w:sz w:val="22"/>
          <w:szCs w:val="22"/>
        </w:rPr>
        <w:t>przykładowy wzór</w:t>
      </w:r>
      <w:r w:rsidRPr="004862A3">
        <w:rPr>
          <w:rFonts w:ascii="Bookman Old Style" w:hAnsi="Bookman Old Style"/>
          <w:i/>
          <w:sz w:val="22"/>
          <w:szCs w:val="22"/>
        </w:rPr>
        <w:t xml:space="preserve"> do pobrania na naszej stronie</w:t>
      </w:r>
      <w:r w:rsidR="000848BF">
        <w:rPr>
          <w:rFonts w:ascii="Bookman Old Style" w:hAnsi="Bookman Old Style"/>
          <w:i/>
          <w:sz w:val="22"/>
          <w:szCs w:val="22"/>
        </w:rPr>
        <w:t>; Zakładka Pasze – Gospodarstwa rolne</w:t>
      </w:r>
      <w:r w:rsidRPr="004862A3">
        <w:rPr>
          <w:rFonts w:ascii="Bookman Old Style" w:hAnsi="Bookman Old Style"/>
          <w:i/>
          <w:sz w:val="22"/>
          <w:szCs w:val="22"/>
        </w:rPr>
        <w:t>)</w:t>
      </w:r>
    </w:p>
    <w:p w:rsidR="004E573D" w:rsidRPr="00325814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 w:rsidRPr="004E573D"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Dokumentacja dotycząca odbioru padłych zwierząt z gospodarstwa</w:t>
      </w:r>
      <w:r w:rsidRPr="004E573D">
        <w:rPr>
          <w:rFonts w:ascii="Bookman Old Style" w:hAnsi="Bookman Old Style"/>
          <w:sz w:val="22"/>
          <w:szCs w:val="22"/>
        </w:rPr>
        <w:t xml:space="preserve"> </w:t>
      </w:r>
      <w:r w:rsidR="0036763A">
        <w:rPr>
          <w:rFonts w:ascii="Bookman Old Style" w:hAnsi="Bookman Old Style"/>
          <w:sz w:val="22"/>
          <w:szCs w:val="22"/>
        </w:rPr>
        <w:t>( prawo określa 5</w:t>
      </w:r>
      <w:r w:rsidR="004C29F2">
        <w:rPr>
          <w:rFonts w:ascii="Bookman Old Style" w:hAnsi="Bookman Old Style"/>
          <w:sz w:val="22"/>
          <w:szCs w:val="22"/>
        </w:rPr>
        <w:t xml:space="preserve"> letni obowiązek przechowywania przedmiotowej dokumentacji)</w:t>
      </w:r>
    </w:p>
    <w:p w:rsidR="004862A3" w:rsidRPr="004862A3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 w:rsidRPr="004E573D"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 xml:space="preserve">Rejestr zakupionej i zużytej </w:t>
      </w:r>
      <w:r w:rsidR="008B1A91" w:rsidRPr="00A75A2D">
        <w:rPr>
          <w:rFonts w:ascii="Bookman Old Style" w:hAnsi="Bookman Old Style"/>
          <w:b/>
          <w:sz w:val="22"/>
          <w:szCs w:val="22"/>
        </w:rPr>
        <w:t xml:space="preserve">/ wytworzonej i sprzedanej </w:t>
      </w:r>
      <w:r w:rsidRPr="00A75A2D">
        <w:rPr>
          <w:rFonts w:ascii="Bookman Old Style" w:hAnsi="Bookman Old Style"/>
          <w:b/>
          <w:sz w:val="22"/>
          <w:szCs w:val="22"/>
        </w:rPr>
        <w:t>w gospodarstwie paszy</w:t>
      </w:r>
      <w:r w:rsidR="008B1A91">
        <w:rPr>
          <w:rFonts w:ascii="Bookman Old Style" w:hAnsi="Bookman Old Style"/>
          <w:sz w:val="22"/>
          <w:szCs w:val="22"/>
        </w:rPr>
        <w:t xml:space="preserve"> (w przypadku zakupu i sprzedaży wystarczająca będzie dokumentacja handlowa</w:t>
      </w:r>
      <w:r w:rsidR="00726C9F">
        <w:rPr>
          <w:rFonts w:ascii="Bookman Old Style" w:hAnsi="Bookman Old Style"/>
          <w:sz w:val="22"/>
          <w:szCs w:val="22"/>
        </w:rPr>
        <w:t xml:space="preserve"> – faktury, paragony</w:t>
      </w:r>
      <w:r w:rsidR="008B1A91">
        <w:rPr>
          <w:rFonts w:ascii="Bookman Old Style" w:hAnsi="Bookman Old Style"/>
          <w:sz w:val="22"/>
          <w:szCs w:val="22"/>
        </w:rPr>
        <w:t xml:space="preserve"> </w:t>
      </w:r>
      <w:r w:rsidR="004862A3" w:rsidRPr="004862A3">
        <w:rPr>
          <w:rFonts w:ascii="Bookman Old Style" w:hAnsi="Bookman Old Style"/>
          <w:i/>
          <w:sz w:val="22"/>
          <w:szCs w:val="22"/>
        </w:rPr>
        <w:t>(</w:t>
      </w:r>
      <w:r w:rsidR="00D27FAD">
        <w:rPr>
          <w:rFonts w:ascii="Bookman Old Style" w:hAnsi="Bookman Old Style"/>
          <w:i/>
          <w:sz w:val="22"/>
          <w:szCs w:val="22"/>
        </w:rPr>
        <w:t>przykładowy wzór</w:t>
      </w:r>
      <w:r w:rsidR="00D27FAD" w:rsidRPr="004862A3">
        <w:rPr>
          <w:rFonts w:ascii="Bookman Old Style" w:hAnsi="Bookman Old Style"/>
          <w:i/>
          <w:sz w:val="22"/>
          <w:szCs w:val="22"/>
        </w:rPr>
        <w:t xml:space="preserve"> </w:t>
      </w:r>
      <w:r w:rsidR="004862A3" w:rsidRPr="004862A3">
        <w:rPr>
          <w:rFonts w:ascii="Bookman Old Style" w:hAnsi="Bookman Old Style"/>
          <w:i/>
          <w:sz w:val="22"/>
          <w:szCs w:val="22"/>
        </w:rPr>
        <w:t>do pobrania na naszej stronie</w:t>
      </w:r>
      <w:r w:rsidR="00325814">
        <w:rPr>
          <w:rFonts w:ascii="Bookman Old Style" w:hAnsi="Bookman Old Style"/>
          <w:i/>
          <w:sz w:val="22"/>
          <w:szCs w:val="22"/>
        </w:rPr>
        <w:t xml:space="preserve">; </w:t>
      </w:r>
      <w:r w:rsidR="00325814">
        <w:rPr>
          <w:rFonts w:ascii="Bookman Old Style" w:hAnsi="Bookman Old Style"/>
          <w:i/>
          <w:sz w:val="22"/>
          <w:szCs w:val="22"/>
        </w:rPr>
        <w:t>Zakładka Pasze – Gospodarstwa rolne</w:t>
      </w:r>
      <w:r w:rsidR="004862A3" w:rsidRPr="004862A3">
        <w:rPr>
          <w:rFonts w:ascii="Bookman Old Style" w:hAnsi="Bookman Old Style"/>
          <w:i/>
          <w:sz w:val="22"/>
          <w:szCs w:val="22"/>
        </w:rPr>
        <w:t>)</w:t>
      </w:r>
    </w:p>
    <w:p w:rsidR="004862A3" w:rsidRDefault="004E573D" w:rsidP="00966083">
      <w:pPr>
        <w:pStyle w:val="NormalnyWeb"/>
        <w:jc w:val="both"/>
        <w:rPr>
          <w:rFonts w:ascii="Bookman Old Style" w:hAnsi="Bookman Old Style"/>
          <w:i/>
          <w:sz w:val="22"/>
          <w:szCs w:val="22"/>
        </w:rPr>
      </w:pPr>
      <w:r w:rsidRPr="004E573D"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Dokumentacja dotycząca każdego przypadku pojawienia się szkodników lub chorób, które mogą mieć wpływ na bezpieczeństwo pasz</w:t>
      </w:r>
      <w:r w:rsidR="004862A3">
        <w:rPr>
          <w:rFonts w:ascii="Bookman Old Style" w:hAnsi="Bookman Old Style"/>
          <w:sz w:val="22"/>
          <w:szCs w:val="22"/>
        </w:rPr>
        <w:t xml:space="preserve"> </w:t>
      </w:r>
      <w:r w:rsidR="004862A3" w:rsidRPr="004862A3">
        <w:rPr>
          <w:rFonts w:ascii="Bookman Old Style" w:hAnsi="Bookman Old Style"/>
          <w:i/>
          <w:sz w:val="22"/>
          <w:szCs w:val="22"/>
        </w:rPr>
        <w:t>(</w:t>
      </w:r>
      <w:r w:rsidR="00D27FAD">
        <w:rPr>
          <w:rFonts w:ascii="Bookman Old Style" w:hAnsi="Bookman Old Style"/>
          <w:i/>
          <w:sz w:val="22"/>
          <w:szCs w:val="22"/>
        </w:rPr>
        <w:t>przykładowy wzór</w:t>
      </w:r>
      <w:r w:rsidR="00D27FAD" w:rsidRPr="004862A3">
        <w:rPr>
          <w:rFonts w:ascii="Bookman Old Style" w:hAnsi="Bookman Old Style"/>
          <w:i/>
          <w:sz w:val="22"/>
          <w:szCs w:val="22"/>
        </w:rPr>
        <w:t xml:space="preserve"> </w:t>
      </w:r>
      <w:r w:rsidR="004862A3" w:rsidRPr="004862A3">
        <w:rPr>
          <w:rFonts w:ascii="Bookman Old Style" w:hAnsi="Bookman Old Style"/>
          <w:i/>
          <w:sz w:val="22"/>
          <w:szCs w:val="22"/>
        </w:rPr>
        <w:t>do pobrania na naszej stronie</w:t>
      </w:r>
      <w:r w:rsidR="00325814">
        <w:rPr>
          <w:rFonts w:ascii="Bookman Old Style" w:hAnsi="Bookman Old Style"/>
          <w:i/>
          <w:sz w:val="22"/>
          <w:szCs w:val="22"/>
        </w:rPr>
        <w:t xml:space="preserve">; </w:t>
      </w:r>
      <w:r w:rsidR="00325814">
        <w:rPr>
          <w:rFonts w:ascii="Bookman Old Style" w:hAnsi="Bookman Old Style"/>
          <w:i/>
          <w:sz w:val="22"/>
          <w:szCs w:val="22"/>
        </w:rPr>
        <w:t>Zakładka Pasze – Gospodarstwa rolne</w:t>
      </w:r>
      <w:bookmarkStart w:id="0" w:name="_GoBack"/>
      <w:bookmarkEnd w:id="0"/>
      <w:r w:rsidR="004862A3" w:rsidRPr="004862A3">
        <w:rPr>
          <w:rFonts w:ascii="Bookman Old Style" w:hAnsi="Bookman Old Style"/>
          <w:i/>
          <w:sz w:val="22"/>
          <w:szCs w:val="22"/>
        </w:rPr>
        <w:t>)</w:t>
      </w:r>
    </w:p>
    <w:p w:rsidR="00356CF8" w:rsidRDefault="00356CF8" w:rsidP="00966083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A75A2D">
        <w:rPr>
          <w:rFonts w:ascii="Bookman Old Style" w:hAnsi="Bookman Old Style"/>
          <w:b/>
          <w:sz w:val="22"/>
          <w:szCs w:val="22"/>
        </w:rPr>
        <w:t>Rejestr upadków zwierząt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9F1308">
        <w:rPr>
          <w:rFonts w:ascii="Bookman Old Style" w:hAnsi="Bookman Old Style"/>
          <w:sz w:val="22"/>
          <w:szCs w:val="22"/>
          <w:u w:val="single"/>
        </w:rPr>
        <w:t>w przypadku hodowców drobiu</w:t>
      </w:r>
      <w:r>
        <w:rPr>
          <w:rFonts w:ascii="Bookman Old Style" w:hAnsi="Bookman Old Style"/>
          <w:sz w:val="22"/>
          <w:szCs w:val="22"/>
        </w:rPr>
        <w:t>)</w:t>
      </w:r>
      <w:r w:rsidR="00A1367C">
        <w:rPr>
          <w:rFonts w:ascii="Bookman Old Style" w:hAnsi="Bookman Old Style"/>
          <w:sz w:val="22"/>
          <w:szCs w:val="22"/>
        </w:rPr>
        <w:t xml:space="preserve"> + </w:t>
      </w:r>
      <w:r w:rsidR="002745EC">
        <w:rPr>
          <w:rFonts w:ascii="Bookman Old Style" w:hAnsi="Bookman Old Style"/>
          <w:sz w:val="22"/>
          <w:szCs w:val="22"/>
        </w:rPr>
        <w:t>dokumenty handlowe na odbiór ubocznych produktów pochodzenia zwierzęcego kategorii 2 i/lub 3</w:t>
      </w:r>
    </w:p>
    <w:p w:rsidR="00A1367C" w:rsidRPr="00356CF8" w:rsidRDefault="00A1367C" w:rsidP="00966083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4E573D" w:rsidRPr="004E573D" w:rsidRDefault="004E573D" w:rsidP="00966083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7D1B66" w:rsidRDefault="007D1B66" w:rsidP="00966083">
      <w:pPr>
        <w:jc w:val="both"/>
      </w:pPr>
    </w:p>
    <w:sectPr w:rsidR="007D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E"/>
    <w:rsid w:val="000773A7"/>
    <w:rsid w:val="000848BF"/>
    <w:rsid w:val="001B5D00"/>
    <w:rsid w:val="002745EC"/>
    <w:rsid w:val="002F27BE"/>
    <w:rsid w:val="00325814"/>
    <w:rsid w:val="00356CF8"/>
    <w:rsid w:val="00365572"/>
    <w:rsid w:val="0036763A"/>
    <w:rsid w:val="0041573B"/>
    <w:rsid w:val="004862A3"/>
    <w:rsid w:val="004C29F2"/>
    <w:rsid w:val="004E573D"/>
    <w:rsid w:val="006D4FEE"/>
    <w:rsid w:val="00726C9F"/>
    <w:rsid w:val="007339E0"/>
    <w:rsid w:val="007D1B66"/>
    <w:rsid w:val="008328B2"/>
    <w:rsid w:val="008444DB"/>
    <w:rsid w:val="008B1A91"/>
    <w:rsid w:val="00957CC9"/>
    <w:rsid w:val="00966083"/>
    <w:rsid w:val="009F1308"/>
    <w:rsid w:val="00A1367C"/>
    <w:rsid w:val="00A75A2D"/>
    <w:rsid w:val="00A839A5"/>
    <w:rsid w:val="00AE46AB"/>
    <w:rsid w:val="00B444D9"/>
    <w:rsid w:val="00B824DC"/>
    <w:rsid w:val="00C508BB"/>
    <w:rsid w:val="00CA01BD"/>
    <w:rsid w:val="00CC3850"/>
    <w:rsid w:val="00D27FAD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Jakub Kubacki</cp:lastModifiedBy>
  <cp:revision>39</cp:revision>
  <dcterms:created xsi:type="dcterms:W3CDTF">2013-12-11T10:05:00Z</dcterms:created>
  <dcterms:modified xsi:type="dcterms:W3CDTF">2013-12-18T11:46:00Z</dcterms:modified>
</cp:coreProperties>
</file>